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0F0" w:rsidRPr="009F6E8F" w:rsidRDefault="00F750F0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F6E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Требования к оформлению статьи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Основные требования к статьям: обоснованность фактического материала, ясность, сжатость изложения, правильное оформление рукописи. При обсуждении результатов необходимо изложить обоснованное заключение о новизне представленных к публикации материалов.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Рукопись следует тщательно выверить.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несоответствия оформления статьи предъявляемым требованиям статья не </w:t>
      </w:r>
      <w:r w:rsidR="00DA753C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принимается к рассмотрению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. Статьи подлежат общему редактированию.</w:t>
      </w:r>
    </w:p>
    <w:p w:rsidR="001772EB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Статья (вместе с рисунками) представляется в формате MS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Word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Текст статьи должен быть набран стандартным шрифтом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Times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New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Roman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, кегль 12. Общий объем рукописи должен составлять не менее 10–12 страниц через одинарный интервал с полями 2 см (около 40 тыс. знаков с пробелами). В этот объем входят аннотация, таблицы и рисунки. В статье можно использовать не более 3-х рисунков и не более 4-х таблиц с обязательным указанием источников. Размер текста в таблицах и рисунках должен быть не менее 12 кегля. Таблицы и рисунки должны быть присланы отдельными файлами. Объем обзорной рукописи может быть более 40 тыс. знаков.</w:t>
      </w:r>
    </w:p>
    <w:p w:rsidR="001772EB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Графики, диаграммы и т. п. (желательно цветные), созданные средствами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Microsoft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Office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Corel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Draw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должны допускать возможность редактирования и направляются в редакцию отдельными файлами в форматах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tiff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jpeg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cdr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excel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1772EB" w:rsidRPr="00042AD2" w:rsidRDefault="001772EB" w:rsidP="001772EB">
      <w:pPr>
        <w:pStyle w:val="a8"/>
        <w:shd w:val="clear" w:color="auto" w:fill="FFFFFF"/>
        <w:spacing w:before="300" w:beforeAutospacing="0" w:after="300" w:afterAutospacing="0"/>
        <w:rPr>
          <w:color w:val="000000" w:themeColor="text1"/>
          <w:sz w:val="20"/>
          <w:szCs w:val="20"/>
        </w:rPr>
      </w:pPr>
      <w:r w:rsidRPr="00042AD2">
        <w:rPr>
          <w:color w:val="000000" w:themeColor="text1"/>
          <w:sz w:val="20"/>
          <w:szCs w:val="20"/>
        </w:rPr>
        <w:t>В правом верхнем углу указывается тип рукописи (научная статья, обзорная статья, рецензия, краткое научное сообщение, информационная или новостная публикация).</w:t>
      </w:r>
    </w:p>
    <w:p w:rsidR="001772EB" w:rsidRPr="00042AD2" w:rsidRDefault="001772EB" w:rsidP="001772EB">
      <w:pPr>
        <w:pStyle w:val="a8"/>
        <w:shd w:val="clear" w:color="auto" w:fill="FFFFFF"/>
        <w:spacing w:before="300" w:beforeAutospacing="0" w:after="300" w:afterAutospacing="0"/>
        <w:rPr>
          <w:color w:val="000000" w:themeColor="text1"/>
          <w:sz w:val="20"/>
          <w:szCs w:val="20"/>
        </w:rPr>
      </w:pPr>
      <w:r w:rsidRPr="00042AD2">
        <w:rPr>
          <w:color w:val="000000" w:themeColor="text1"/>
          <w:sz w:val="20"/>
          <w:szCs w:val="20"/>
        </w:rPr>
        <w:t>Работы, направляемые в Журнал, должны иметь строгую структуру.</w:t>
      </w:r>
    </w:p>
    <w:p w:rsidR="00F750F0" w:rsidRPr="00042AD2" w:rsidRDefault="00F750F0" w:rsidP="00F750F0">
      <w:pPr>
        <w:pStyle w:val="a7"/>
        <w:rPr>
          <w:color w:val="000000" w:themeColor="text1"/>
        </w:rPr>
      </w:pPr>
      <w:r w:rsidRPr="00042AD2">
        <w:rPr>
          <w:b/>
          <w:color w:val="000000" w:themeColor="text1"/>
        </w:rPr>
        <w:t>1. Индекс УДК</w:t>
      </w:r>
      <w:r w:rsidRPr="00042AD2">
        <w:rPr>
          <w:color w:val="000000" w:themeColor="text1"/>
        </w:rPr>
        <w:t xml:space="preserve"> (универсальный десятичный классификатор) приводится на первой странице в левом верхнем углу. </w:t>
      </w:r>
    </w:p>
    <w:p w:rsidR="00F750F0" w:rsidRPr="00042AD2" w:rsidRDefault="00F750F0" w:rsidP="0068445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 Название (заголовок) статьи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(на русском и английском языках) должно быть кратким (не более 10 слов), но информативным, и отражать основной результат исследований. Заголовок статьи начинается с прописной буквы, далее все слова пишутся строчными буквами за исключением имен собственных и наименований. В названии статьи не допускается употребление сокращений, кроме общепризнанных.</w:t>
      </w:r>
    </w:p>
    <w:p w:rsidR="00F750F0" w:rsidRPr="00042AD2" w:rsidRDefault="00F750F0" w:rsidP="0068445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3. Информация об авторах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имена отчества и фамилии всех авторов через запятую в формате Имя О. Фамилия. Транслитерация Ф. И. О. автора должна быть идентична представленной в профиле ORCID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id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. При отсутствии данного профиля следует зарегистрироваться на сайте https://orcid.org/ (см. Инструкция для регистрации в ORCID). При регистрации Ф. И. О. указывается латинскими буквами. Наличие ЗАПОЛНЕННОГО профиля ORCID ОБЯЗАТЕЛЬНО для каждого автора.</w:t>
      </w:r>
      <w:r w:rsidR="00E26912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Фамилия автора, с которым следует вести переписку, обозначается звездочкой (*).</w:t>
      </w:r>
      <w:r w:rsidR="00E26912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Необходимо указать e-mail автора, с которым следует вести переписку.</w:t>
      </w:r>
    </w:p>
    <w:p w:rsidR="00E26912" w:rsidRPr="00042AD2" w:rsidRDefault="00E26912" w:rsidP="00E2691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В одной статье допускается не более 3-х соавторов</w:t>
      </w:r>
      <w:r w:rsidR="00CF0C63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4. Официальное название организации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(место работы каждого автора), указанное в Уставе, город, страна. Если научных организаций две и более, то необходимо цифровыми надстрочными индексами связать название организации и фамилии авторов, в ней работающих.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 Аннотация/</w:t>
      </w:r>
      <w:proofErr w:type="spellStart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Abstract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(на русском и английском языках) (объемом от 200 до 250 слов, но не более 2000 знаков с пробелами) должна быть информативной (не содержать общих слов), оригинальной и содержательной.  Аннотация должна отражать содержание статьи и результаты исследований. Аннотация должна излагать существенные факты работы и не должна преувеличивать или содержать материал, который отсутствует в основной части публикации.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Текст аннотации должен быть структурирован. ОБЯЗАТЕЛЬНО выделяются разделы: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а) Введение (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Introduction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): ставится научная проблема, ее актуальность и цель работы;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b) Объекты и методы исследования (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Study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objects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methods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): даются сведения об объекте и последовательности выполнения исследования;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с) Результаты и их обсуждение (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Results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discussion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): приводятся КОНКРЕТНЫЕ авторские результаты исследования; основные теоретические и экспериментальные результаты, фактические данные, обнаруженные взаимосвязи и закономерности;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d) Выводы (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Conclusion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): указываются практическая значимость и перспективы исследования, могут сопровождаться рекомендациями, оценками, предложениями, гипотезами, описанными в статье.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Следует избегать лишних вводных фраз (например, «автор статьи рассматривает...»). Исторические справки, если они не составляют основное содержание документа, описание ранее опубликованных работ и общеизвестные положения в авторском резюме не приводятся.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В тексте аннотации следует применять значимые слова из текста статьи.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Необходимо избегать использования вводных слов и оборотов! Числительные, если не являются первым словом, передаются цифрами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Допускается введение сокращений (понятие из 2-3 слов заменяется на общепринятую аббревиатуру из соответствующего количества букв, в 1-й раз дается полностью, сокращение – в скобках, далее используется только сокращение). Если аббревиатур много, то можно сделать список с расшифровкой каждой из них в конце статьи.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6. Ключевые слова/</w:t>
      </w:r>
      <w:proofErr w:type="spellStart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Keywords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представляются на русском и английском языках (не более 10 слов) и должны отражать специфику, объект и результаты исследований, способствовать индексированию статьи в поисковых системах.</w:t>
      </w:r>
    </w:p>
    <w:p w:rsidR="00F750F0" w:rsidRPr="00042AD2" w:rsidRDefault="00F750F0" w:rsidP="00F750F0">
      <w:pPr>
        <w:pStyle w:val="a4"/>
        <w:kinsoku w:val="0"/>
        <w:overflowPunct w:val="0"/>
        <w:spacing w:line="276" w:lineRule="auto"/>
        <w:jc w:val="both"/>
        <w:rPr>
          <w:color w:val="000000" w:themeColor="text1"/>
          <w:sz w:val="20"/>
          <w:szCs w:val="20"/>
          <w:u w:val="none"/>
        </w:rPr>
      </w:pPr>
      <w:r w:rsidRPr="00042AD2">
        <w:rPr>
          <w:color w:val="000000" w:themeColor="text1"/>
          <w:sz w:val="20"/>
          <w:szCs w:val="20"/>
          <w:u w:val="none"/>
        </w:rPr>
        <w:t xml:space="preserve">При написании ключевых слов на английском и китайском языках рекомендуем использовать многоязычный тезаурус </w:t>
      </w:r>
      <w:hyperlink r:id="rId5" w:history="1">
        <w:r w:rsidRPr="00042AD2">
          <w:rPr>
            <w:color w:val="000000" w:themeColor="text1"/>
            <w:w w:val="103"/>
            <w:sz w:val="20"/>
            <w:szCs w:val="20"/>
            <w:u w:val="none"/>
          </w:rPr>
          <w:t xml:space="preserve"> </w:t>
        </w:r>
        <w:proofErr w:type="spellStart"/>
        <w:r w:rsidRPr="00042AD2">
          <w:rPr>
            <w:color w:val="000000" w:themeColor="text1"/>
            <w:spacing w:val="-1"/>
            <w:w w:val="105"/>
            <w:sz w:val="20"/>
            <w:szCs w:val="20"/>
            <w:u w:val="none"/>
          </w:rPr>
          <w:t>Мультитран</w:t>
        </w:r>
        <w:proofErr w:type="spellEnd"/>
      </w:hyperlink>
      <w:r w:rsidRPr="00042AD2">
        <w:rPr>
          <w:color w:val="000000" w:themeColor="text1"/>
          <w:w w:val="105"/>
          <w:sz w:val="20"/>
          <w:szCs w:val="20"/>
          <w:u w:val="none"/>
        </w:rPr>
        <w:t>,</w:t>
      </w:r>
      <w:r w:rsidRPr="00042AD2">
        <w:rPr>
          <w:color w:val="000000" w:themeColor="text1"/>
          <w:spacing w:val="7"/>
          <w:w w:val="105"/>
          <w:sz w:val="20"/>
          <w:szCs w:val="20"/>
          <w:u w:val="none"/>
        </w:rPr>
        <w:t xml:space="preserve"> </w:t>
      </w:r>
      <w:r w:rsidRPr="00042AD2">
        <w:rPr>
          <w:color w:val="000000" w:themeColor="text1"/>
          <w:spacing w:val="-2"/>
          <w:w w:val="105"/>
          <w:sz w:val="20"/>
          <w:szCs w:val="20"/>
          <w:u w:val="none"/>
        </w:rPr>
        <w:t>T</w:t>
      </w:r>
      <w:r w:rsidRPr="00042AD2">
        <w:rPr>
          <w:color w:val="000000" w:themeColor="text1"/>
          <w:spacing w:val="-1"/>
          <w:w w:val="105"/>
          <w:sz w:val="20"/>
          <w:szCs w:val="20"/>
          <w:u w:val="none"/>
        </w:rPr>
        <w:t>hesau</w:t>
      </w:r>
      <w:r w:rsidRPr="00042AD2">
        <w:rPr>
          <w:color w:val="000000" w:themeColor="text1"/>
          <w:spacing w:val="3"/>
          <w:w w:val="105"/>
          <w:sz w:val="20"/>
          <w:szCs w:val="20"/>
          <w:u w:val="none"/>
        </w:rPr>
        <w:t>r</w:t>
      </w:r>
      <w:r w:rsidRPr="00042AD2">
        <w:rPr>
          <w:color w:val="000000" w:themeColor="text1"/>
          <w:spacing w:val="-1"/>
          <w:w w:val="105"/>
          <w:sz w:val="20"/>
          <w:szCs w:val="20"/>
          <w:u w:val="none"/>
        </w:rPr>
        <w:t>us.com</w:t>
      </w:r>
      <w:r w:rsidRPr="00042AD2">
        <w:rPr>
          <w:color w:val="000000" w:themeColor="text1"/>
          <w:w w:val="105"/>
          <w:sz w:val="20"/>
          <w:szCs w:val="20"/>
          <w:u w:val="none"/>
        </w:rPr>
        <w:t>,</w:t>
      </w:r>
      <w:r w:rsidRPr="00042AD2">
        <w:rPr>
          <w:color w:val="000000" w:themeColor="text1"/>
          <w:spacing w:val="8"/>
          <w:w w:val="105"/>
          <w:sz w:val="20"/>
          <w:szCs w:val="20"/>
          <w:u w:val="none"/>
        </w:rPr>
        <w:t xml:space="preserve"> </w:t>
      </w:r>
      <w:hyperlink r:id="rId6" w:history="1">
        <w:proofErr w:type="spellStart"/>
        <w:r w:rsidRPr="00042AD2">
          <w:rPr>
            <w:color w:val="000000" w:themeColor="text1"/>
            <w:spacing w:val="4"/>
            <w:w w:val="105"/>
            <w:sz w:val="20"/>
            <w:szCs w:val="20"/>
            <w:u w:val="none"/>
          </w:rPr>
          <w:t>C</w:t>
        </w:r>
        <w:r w:rsidRPr="00042AD2">
          <w:rPr>
            <w:color w:val="000000" w:themeColor="text1"/>
            <w:spacing w:val="-2"/>
            <w:w w:val="105"/>
            <w:sz w:val="20"/>
            <w:szCs w:val="20"/>
            <w:u w:val="none"/>
          </w:rPr>
          <w:t>A</w:t>
        </w:r>
        <w:r w:rsidRPr="00042AD2">
          <w:rPr>
            <w:color w:val="000000" w:themeColor="text1"/>
            <w:w w:val="105"/>
            <w:sz w:val="20"/>
            <w:szCs w:val="20"/>
            <w:u w:val="none"/>
          </w:rPr>
          <w:t>B</w:t>
        </w:r>
        <w:r w:rsidRPr="00042AD2">
          <w:rPr>
            <w:color w:val="000000" w:themeColor="text1"/>
            <w:spacing w:val="-2"/>
            <w:w w:val="105"/>
            <w:sz w:val="20"/>
            <w:szCs w:val="20"/>
            <w:u w:val="none"/>
          </w:rPr>
          <w:t>T</w:t>
        </w:r>
        <w:r w:rsidRPr="00042AD2">
          <w:rPr>
            <w:color w:val="000000" w:themeColor="text1"/>
            <w:spacing w:val="-1"/>
            <w:w w:val="105"/>
            <w:sz w:val="20"/>
            <w:szCs w:val="20"/>
            <w:u w:val="none"/>
          </w:rPr>
          <w:t>hesau</w:t>
        </w:r>
        <w:r w:rsidRPr="00042AD2">
          <w:rPr>
            <w:color w:val="000000" w:themeColor="text1"/>
            <w:spacing w:val="3"/>
            <w:w w:val="105"/>
            <w:sz w:val="20"/>
            <w:szCs w:val="20"/>
            <w:u w:val="none"/>
          </w:rPr>
          <w:t>r</w:t>
        </w:r>
        <w:r w:rsidRPr="00042AD2">
          <w:rPr>
            <w:color w:val="000000" w:themeColor="text1"/>
            <w:spacing w:val="-1"/>
            <w:w w:val="105"/>
            <w:sz w:val="20"/>
            <w:szCs w:val="20"/>
            <w:u w:val="none"/>
          </w:rPr>
          <w:t>u</w:t>
        </w:r>
        <w:r w:rsidRPr="00042AD2">
          <w:rPr>
            <w:color w:val="000000" w:themeColor="text1"/>
            <w:w w:val="105"/>
            <w:sz w:val="20"/>
            <w:szCs w:val="20"/>
            <w:u w:val="none"/>
          </w:rPr>
          <w:t>s</w:t>
        </w:r>
        <w:proofErr w:type="spellEnd"/>
        <w:r w:rsidRPr="00042AD2">
          <w:rPr>
            <w:color w:val="000000" w:themeColor="text1"/>
            <w:spacing w:val="8"/>
            <w:w w:val="105"/>
            <w:sz w:val="20"/>
            <w:szCs w:val="20"/>
            <w:u w:val="none"/>
          </w:rPr>
          <w:t xml:space="preserve"> </w:t>
        </w:r>
      </w:hyperlink>
      <w:r w:rsidRPr="00042AD2">
        <w:rPr>
          <w:color w:val="000000" w:themeColor="text1"/>
          <w:spacing w:val="-1"/>
          <w:w w:val="105"/>
          <w:sz w:val="20"/>
          <w:szCs w:val="20"/>
          <w:u w:val="none"/>
        </w:rPr>
        <w:t>ил</w:t>
      </w:r>
      <w:r w:rsidRPr="00042AD2">
        <w:rPr>
          <w:color w:val="000000" w:themeColor="text1"/>
          <w:w w:val="105"/>
          <w:sz w:val="20"/>
          <w:szCs w:val="20"/>
          <w:u w:val="none"/>
        </w:rPr>
        <w:t>и</w:t>
      </w:r>
      <w:r w:rsidRPr="00042AD2">
        <w:rPr>
          <w:color w:val="000000" w:themeColor="text1"/>
          <w:spacing w:val="10"/>
          <w:w w:val="105"/>
          <w:sz w:val="20"/>
          <w:szCs w:val="20"/>
          <w:u w:val="none"/>
        </w:rPr>
        <w:t xml:space="preserve"> </w:t>
      </w:r>
      <w:r w:rsidRPr="00042AD2">
        <w:rPr>
          <w:color w:val="000000" w:themeColor="text1"/>
          <w:spacing w:val="-1"/>
          <w:w w:val="105"/>
          <w:sz w:val="20"/>
          <w:szCs w:val="20"/>
          <w:u w:val="none"/>
        </w:rPr>
        <w:t>др</w:t>
      </w:r>
      <w:r w:rsidRPr="00042AD2">
        <w:rPr>
          <w:color w:val="000000" w:themeColor="text1"/>
          <w:w w:val="105"/>
          <w:sz w:val="20"/>
          <w:szCs w:val="20"/>
          <w:u w:val="none"/>
        </w:rPr>
        <w:t xml:space="preserve">. </w:t>
      </w:r>
      <w:r w:rsidRPr="00042AD2">
        <w:rPr>
          <w:color w:val="000000" w:themeColor="text1"/>
          <w:sz w:val="20"/>
          <w:szCs w:val="20"/>
          <w:u w:val="none"/>
        </w:rPr>
        <w:t>Это позволит Вам выбрать предпочтительную терминологию на иностранном языке.</w:t>
      </w:r>
    </w:p>
    <w:p w:rsidR="00F750F0" w:rsidRPr="00042AD2" w:rsidRDefault="00F750F0" w:rsidP="00F750F0">
      <w:pPr>
        <w:pStyle w:val="a4"/>
        <w:kinsoku w:val="0"/>
        <w:overflowPunct w:val="0"/>
        <w:spacing w:line="276" w:lineRule="auto"/>
        <w:jc w:val="both"/>
        <w:rPr>
          <w:color w:val="000000" w:themeColor="text1"/>
          <w:sz w:val="20"/>
          <w:szCs w:val="20"/>
          <w:u w:val="none"/>
        </w:rPr>
      </w:pP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7. Финансирование/</w:t>
      </w:r>
      <w:proofErr w:type="spellStart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Funding</w:t>
      </w:r>
      <w:proofErr w:type="spellEnd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Авторы должны указать, как финансировалось исследование или публикация статьи. Если исследование выполнено при поддержке гранта, то необходимо указать кем финансировалось исследование (в скобочках указывается официальное сокращенное наименование организации), номер гранта и его название. Если исследование не получило финансирования, но было выполнено как часть работы авторов, назовите работодателя (также приводится официальное сокращенное наименование организации).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Раздел «Финансирование» является факультативным – если нет финансовой поддержки проведенного исследования, по которому написана статья, то в статью этот раздел не включается.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8. Текст статьи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обязательно должен содержать следующие разделы: введение, объекты и методы исследования, результаты и их обсуждение, выводы. Раздел «Введение» должен занимать 1/5 от объема текста статьи; «Объекты и методы исследования» – также 1/5. Разделы «Результаты и их обсуждение» и «Выводы» должны вместе занимать 3/5 от объема статьи.</w:t>
      </w:r>
    </w:p>
    <w:p w:rsidR="00F750F0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Введение/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Introduction</w:t>
      </w:r>
      <w:proofErr w:type="spellEnd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Должна быть обусловлена актуальность работы, сделан обзор литературы, индексируемой в международных базах данных. Важной частью введения является постановка проблемы, а также четко сформулированные цели и задачи исследования. Ссылки на цитированную литературу даются по порядку номеров [с № 1] в квадратных скобках. При цитировании нескольких работ ссылки располагаются в хронологическом порядке.</w:t>
      </w:r>
      <w:r w:rsidR="001772EB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72EB"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последнем предложении должна быть сформирована цель работы.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772EB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II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Объекты и методы исследований/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Study</w:t>
      </w:r>
      <w:proofErr w:type="spellEnd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objects</w:t>
      </w:r>
      <w:proofErr w:type="spellEnd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and</w:t>
      </w:r>
      <w:proofErr w:type="spellEnd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methods</w:t>
      </w:r>
      <w:proofErr w:type="spellEnd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</w:p>
    <w:p w:rsidR="00F750F0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Часть, которая содержит сведения об объекте исследования, последовательности выполнения исследования, алгоритме, методологии.</w:t>
      </w:r>
    </w:p>
    <w:p w:rsidR="00F750F0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lastRenderedPageBreak/>
        <w:t>III</w:t>
      </w:r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Результаты и их обсуждение/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Results</w:t>
      </w:r>
      <w:proofErr w:type="spellEnd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and</w:t>
      </w:r>
      <w:proofErr w:type="spellEnd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discussion</w:t>
      </w:r>
      <w:proofErr w:type="spellEnd"/>
      <w:r w:rsidR="00F750F0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Часть, содержащая описание полученных теоретических и/или данных, которые смогут найти практическое применение. Изложение результатов должно заключаться в выявлении обнаруженных закономерностей, а не в механическом пересказе содержания таблиц и графиков. Результаты рекомендуется излагать в прошедшем времени. Обсуждение должно содержать интерпретацию полученных результатов исследования (соответствие результатов гипотезе исследования, обобщение результатов исследования, предложения по практическому применению и по направлению будущих исследований). </w:t>
      </w:r>
    </w:p>
    <w:p w:rsidR="00F750F0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IV</w:t>
      </w:r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Выводы/</w:t>
      </w:r>
      <w:proofErr w:type="spellStart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Conclusion</w:t>
      </w:r>
      <w:proofErr w:type="spellEnd"/>
      <w:r w:rsidR="00F750F0"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Рекомендуется сформулировать основной вывод, содержащий ответ на вопрос, поставленный в разделе «Введение».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9. Критерии авторства/</w:t>
      </w:r>
      <w:proofErr w:type="spellStart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Contribution</w:t>
      </w:r>
      <w:proofErr w:type="spellEnd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772EB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Указывается фактический вклад каждого соавтора в выполненную работу. Редакция журнала поддерживает таксономию </w:t>
      </w:r>
      <w:proofErr w:type="spellStart"/>
      <w:r w:rsidR="00A53E29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HYPERLINK "https://credit.niso.org/" </w:instrText>
      </w:r>
      <w:r w:rsidR="00A53E29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Pr="00042AD2">
        <w:rPr>
          <w:rStyle w:val="a6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CRediT</w:t>
      </w:r>
      <w:proofErr w:type="spellEnd"/>
      <w:r w:rsidR="00A53E29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 ролей авторов научной публикации. Таксономия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CRediT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предлагает авторам возможность поделиться точным и подробным описанием своего разнообразного вклада в опубликованную работу.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10. Конфликт интересов/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Conflicts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of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interest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Следует указать на реальный или потенциальный конфликт интересов. Если конфликта интересов нет, то следует написать, что «автор (авторы) заявляет (заявляют) об отсутствии конфликта интересов».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11. Благодарности/</w:t>
      </w:r>
      <w:proofErr w:type="spellStart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Acknowledgements</w:t>
      </w:r>
      <w:proofErr w:type="spellEnd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F750F0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В этом разделе следует выразить благодарность людям, которые помогали при работе над статьей. Раздел «Благодарности» является факультативным, т. е. необязательным</w:t>
      </w:r>
      <w:r w:rsidR="006822E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822E3" w:rsidRDefault="006822E3" w:rsidP="006822E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12. </w:t>
      </w:r>
      <w:r w:rsidRPr="006822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Раскрытие использования ИИ авторами/</w:t>
      </w:r>
      <w:proofErr w:type="spellStart"/>
      <w:r w:rsidRPr="006822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Declaration</w:t>
      </w:r>
      <w:proofErr w:type="spellEnd"/>
      <w:r w:rsidRPr="006822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822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of</w:t>
      </w:r>
      <w:proofErr w:type="spellEnd"/>
      <w:r w:rsidRPr="006822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AI.</w:t>
      </w: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Авторы обязаны четко и подробно указывать использование ИИ-инструментов на всех этапах подготовки рукописи, в том числе: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генерации текста (включая части введения, обсуждения, выводов или аннотаций);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подготовки или проверки данных, включая статистический анализ, визуализации или синтеза данных;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подготовки переводов, перефразирования или редактирования текста;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поиска литературы или составления списков ссылок;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создания или обработки изображений, графиков, диаграмм, аудио- и видеоматериалов.</w:t>
      </w:r>
    </w:p>
    <w:p w:rsidR="006822E3" w:rsidRDefault="006822E3" w:rsidP="006822E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22E3" w:rsidRPr="006822E3" w:rsidRDefault="006822E3" w:rsidP="006822E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Использование ИИ указывается в разделе «Методы исследования» (для исследовательских статей) или в специальном разделе «Раскрытие использования ИИ» (для других типов статей). Для каждого упомянутого использования необходимо указывать: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Название ИИ-инструмента(</w:t>
      </w:r>
      <w:proofErr w:type="spellStart"/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ов</w:t>
      </w:r>
      <w:proofErr w:type="spellEnd"/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) и его (их) версия.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Производитель инструмента (если применимо).</w:t>
      </w: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· Конкретная цель и способ использования ИИ (например, «ИИ-инструмент X был использован для стилистического редактирования текста», «Программа Y применялась для первичной категоризации данных», «ChatGPT-4 использовался для генерации предложений по введению, которые были затем доработаны авторами»).</w:t>
      </w:r>
    </w:p>
    <w:p w:rsid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· Любые </w:t>
      </w:r>
      <w:proofErr w:type="spellStart"/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>промпты</w:t>
      </w:r>
      <w:proofErr w:type="spellEnd"/>
      <w:r w:rsidRPr="006822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(запросы), которые оказали существенное влияние на генерируемый контент (по возможности).</w:t>
      </w:r>
    </w:p>
    <w:p w:rsid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22E3" w:rsidRP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822E3">
        <w:rPr>
          <w:rFonts w:ascii="Times New Roman" w:hAnsi="Times New Roman" w:cs="Times New Roman"/>
          <w:color w:val="383838"/>
          <w:shd w:val="clear" w:color="auto" w:fill="FFFFFF"/>
        </w:rPr>
        <w:t>Политика использования искусственного интеллекта в публикациях журнала представлена </w:t>
      </w:r>
      <w:hyperlink r:id="rId7" w:history="1">
        <w:r w:rsidRPr="006822E3">
          <w:rPr>
            <w:rStyle w:val="a6"/>
            <w:rFonts w:ascii="Times New Roman" w:hAnsi="Times New Roman" w:cs="Times New Roman"/>
            <w:color w:val="0EABEE"/>
            <w:shd w:val="clear" w:color="auto" w:fill="FFFFFF"/>
          </w:rPr>
          <w:t>здесь</w:t>
        </w:r>
      </w:hyperlink>
      <w:r w:rsidRPr="006822E3">
        <w:rPr>
          <w:rFonts w:ascii="Times New Roman" w:hAnsi="Times New Roman" w:cs="Times New Roman"/>
          <w:color w:val="383838"/>
          <w:shd w:val="clear" w:color="auto" w:fill="FFFFFF"/>
        </w:rPr>
        <w:t> </w:t>
      </w:r>
    </w:p>
    <w:p w:rsid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22E3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822E3" w:rsidRPr="00042AD2" w:rsidRDefault="006822E3" w:rsidP="006822E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1</w:t>
      </w:r>
      <w:r w:rsidR="006822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Список литературы</w:t>
      </w:r>
    </w:p>
    <w:p w:rsidR="006822E3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Библиографический список оформляется согласно </w:t>
      </w:r>
      <w:hyperlink r:id="rId8" w:history="1">
        <w:r w:rsidRPr="00042AD2">
          <w:rPr>
            <w:rStyle w:val="a6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ГОСТ Р 7.0.5-2008</w:t>
        </w:r>
      </w:hyperlink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Список литературы приводится в порядке цитирования работ в тексте. В тексте статьи дается порядковый номер источника из списка цитируемой литературы в квадратных скобках.</w:t>
      </w:r>
    </w:p>
    <w:p w:rsidR="006822E3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рекомендуется использовать более трех интернет-источников, а также литературу, с момента издания которой прошло более 10 лет.</w:t>
      </w:r>
    </w:p>
    <w:p w:rsidR="006822E3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В список литературы НЕ ВКЛЮЧАЮТСЯ неопубликованные работы, учебники, учебные пособия и тезисы материалов конференций.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Самоцитирование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как и цитирование других авторов, должно быть обоснованным и соответствовать тематике и задачам научной работы. В соответствии с этикой научных публикаций степень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самоцитирования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не должна превышать 10 %.</w:t>
      </w:r>
    </w:p>
    <w:p w:rsidR="006822E3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Если у цитируемой статьи или книги есть цифровой идентификатор DOI, то он обязательно указывается после выходных данных.</w:t>
      </w:r>
    </w:p>
    <w:p w:rsidR="001772EB" w:rsidRPr="00042AD2" w:rsidRDefault="001772EB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Не менее 80 % источников из списка литературы должны быть опубликованы в периодических печатных изданиях в течение последних пяти лет. Не менее 50 % источников должны индексироваться в базах данных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Scopus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Web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оf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Science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Отсутствие цитирования иностранных авторов, а также отсутствие цитирования литературы, опубликованной за последние два-три года, снижают шансы рукописи на опубликование. Состав цитирования должен отражать реальный вклад представителей различных стран в изучение проблемы.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6822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proofErr w:type="spellStart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References</w:t>
      </w:r>
      <w:proofErr w:type="spellEnd"/>
      <w:r w:rsidRPr="00042A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Приводится полностью отдельным блоком в конце статьи, повторяя список литературы к русскоязычной части, независимо от того, имеются или нет в нем иностранные источники, и оформляется в ванкуверском стиле.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Общие правила: если в статье больше одного автора, то они перечисляются через запятую. Исключение – если авторов больше шести. В таком случае – перечислите первых шесть авторов, а затем добавьте «и др.». В заголовке статьи с заглавной буквы пишется первое слово и те слова, которые обычно начинаются с заглавной буквы. Название журналов не сокращается. Выходные данные статьи начинаются с года публикации. Через точку с запятой, но без пробелов, указывается том издания, а в скобочках номер выпуска; через двоеточие следуют номера страниц. Если публикации присвоен цифровой идентификатор, после описания источника дается ссылка на DOI.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Для составления списков литературы в ванкуверском стиле рекомендуем использовать платформы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EndNote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Mendeley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Для оформления ссылок на русскоязычные источники рекомендуем использовать системы автоматической транслитерации и переводчики. Не рекомендуется делать транслитерацию вручную. Для перевода кириллицы в романский алфавит (латиницу) можно воспользоваться бесплатными программами транслитерации на сайтах http://www.translitteration.com, http://www.law.net.ru/translit и т. д. Транслитерация с русского языка (и других языков, не использующих латиницу) производится согласно системе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Board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of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Geographic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Names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(BGN): ц =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ts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ю =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yu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я =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ya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е =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e,ye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ж =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zh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x =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kh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; ъ = ''; ь = '; ы = y.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Англоязычные версии названий многих публикаций, журналов, книг и т. д. можно найти на сайтах издательств, журналов, Научной электронной библиотеки eLIBRARY.RU и т. д.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Рекомендации по набору формул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Формулы и схемы располагаются по месту в тексте статьи.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Выносные математические формулы (оформляемые отдельной строкой) должны набираться в рамке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MathType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целиком. Набор формул из составных элементов (часть формулы таблица, часть – текст, часть – внедренная рамка) не допускается. Для формул, набранных в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MathType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должны использоваться общие </w:t>
      </w: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установки шрифтов, размера символов и их размещения. Их принудительное ручное изменение для отдельных символов или элементов формул не допускается!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Рекомендации по набору таблиц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Таблицы располагаются в тексте рукописи или дополнительно на отдельном листе в конце рукописи.  Таблицы нумеруются по порядку упоминания их в тексте арабскими цифрами.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Каждая таблица (не менее трех граф) должна иметь нумерационный и тематический заголовок. Заголовок таблицы приводится на русском и английском языках. Создавайте таблицы, используя возможности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Word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(Таблица – Добавить таблицу) или MS </w:t>
      </w:r>
      <w:proofErr w:type="spellStart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Excel</w:t>
      </w:r>
      <w:proofErr w:type="spellEnd"/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Все графы в таблицах должны иметь заголовки и разделяться вертикальными линиями. Сокращения слов в таблицах не допускаются.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Требования к иллюстрациям</w:t>
      </w:r>
    </w:p>
    <w:p w:rsidR="00F750F0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Иллюстрации нумеруются по порядку упоминания их в тексте арабскими цифрами. В тексте должны быть ссылки на все рисунки.</w:t>
      </w:r>
    </w:p>
    <w:p w:rsidR="001B7621" w:rsidRPr="00042AD2" w:rsidRDefault="00F750F0" w:rsidP="00F750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Под каждым рисунком должна находиться соответствующая подрисуночная подпись на русском и английском языках</w:t>
      </w:r>
      <w:r w:rsidR="001B7621" w:rsidRPr="00042AD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1B7621" w:rsidRPr="00042AD2" w:rsidSect="0085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D45F6"/>
    <w:multiLevelType w:val="hybridMultilevel"/>
    <w:tmpl w:val="687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F0"/>
    <w:rsid w:val="00042AD2"/>
    <w:rsid w:val="001772EB"/>
    <w:rsid w:val="001B7621"/>
    <w:rsid w:val="004D6708"/>
    <w:rsid w:val="006822E3"/>
    <w:rsid w:val="00684452"/>
    <w:rsid w:val="00795EDB"/>
    <w:rsid w:val="00855DE1"/>
    <w:rsid w:val="00883DCD"/>
    <w:rsid w:val="009F6E8F"/>
    <w:rsid w:val="00A53E29"/>
    <w:rsid w:val="00AA6EBE"/>
    <w:rsid w:val="00CF0C63"/>
    <w:rsid w:val="00DA753C"/>
    <w:rsid w:val="00E26912"/>
    <w:rsid w:val="00F7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CB97"/>
  <w15:docId w15:val="{AEF915EA-F5B8-47C2-84F8-E40C0C1F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F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750F0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u w:val="single"/>
    </w:rPr>
  </w:style>
  <w:style w:type="character" w:customStyle="1" w:styleId="a5">
    <w:name w:val="Основной текст Знак"/>
    <w:basedOn w:val="a0"/>
    <w:link w:val="a4"/>
    <w:uiPriority w:val="1"/>
    <w:rsid w:val="00F750F0"/>
    <w:rPr>
      <w:rFonts w:ascii="Times New Roman" w:hAnsi="Times New Roman" w:cs="Times New Roman"/>
      <w:u w:val="single"/>
    </w:rPr>
  </w:style>
  <w:style w:type="character" w:styleId="a6">
    <w:name w:val="Hyperlink"/>
    <w:basedOn w:val="a0"/>
    <w:uiPriority w:val="99"/>
    <w:unhideWhenUsed/>
    <w:rsid w:val="00F750F0"/>
    <w:rPr>
      <w:color w:val="0000FF"/>
      <w:u w:val="single"/>
    </w:rPr>
  </w:style>
  <w:style w:type="paragraph" w:customStyle="1" w:styleId="a7">
    <w:name w:val="основной абзац (копия)"/>
    <w:basedOn w:val="a"/>
    <w:uiPriority w:val="99"/>
    <w:rsid w:val="00F750F0"/>
    <w:pPr>
      <w:autoSpaceDE w:val="0"/>
      <w:autoSpaceDN w:val="0"/>
      <w:adjustRightInd w:val="0"/>
      <w:spacing w:after="0" w:line="260" w:lineRule="atLeast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17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AA6E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63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strategizing.ru/for-authors/policy-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bi.org/cabthesaurus/" TargetMode="External"/><Relationship Id="rId5" Type="http://schemas.openxmlformats.org/officeDocument/2006/relationships/hyperlink" Target="https://www.multitra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Анна</dc:creator>
  <cp:keywords/>
  <dc:description/>
  <cp:lastModifiedBy>user</cp:lastModifiedBy>
  <cp:revision>2</cp:revision>
  <dcterms:created xsi:type="dcterms:W3CDTF">2026-01-16T04:03:00Z</dcterms:created>
  <dcterms:modified xsi:type="dcterms:W3CDTF">2026-01-16T04:03:00Z</dcterms:modified>
</cp:coreProperties>
</file>